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29" w:rsidRPr="004E6888" w:rsidRDefault="009A17A3" w:rsidP="00E65029">
      <w:pPr>
        <w:pStyle w:val="Nadpisx"/>
        <w:pBdr>
          <w:bottom w:val="single" w:sz="12" w:space="1" w:color="1F497D" w:themeColor="text2"/>
        </w:pBdr>
      </w:pPr>
      <w:r w:rsidRPr="004E6888">
        <w:t>Profesijný ž</w:t>
      </w:r>
      <w:r w:rsidR="0052480E" w:rsidRPr="004E6888">
        <w:t>ivotopis</w:t>
      </w:r>
    </w:p>
    <w:p w:rsidR="00E65029" w:rsidRPr="004E6888" w:rsidRDefault="00E65029" w:rsidP="00F8429D">
      <w:pPr>
        <w:pStyle w:val="Nadpisx"/>
        <w:jc w:val="left"/>
        <w:rPr>
          <w:sz w:val="22"/>
          <w:szCs w:val="22"/>
        </w:rPr>
      </w:pPr>
    </w:p>
    <w:p w:rsidR="0052480E" w:rsidRPr="004E6888" w:rsidRDefault="0052480E" w:rsidP="001E5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</w:tblGrid>
      <w:tr w:rsidR="00822919" w:rsidRPr="004E6888" w:rsidTr="0039028E">
        <w:trPr>
          <w:trHeight w:val="454"/>
        </w:trPr>
        <w:tc>
          <w:tcPr>
            <w:tcW w:w="3794" w:type="dxa"/>
          </w:tcPr>
          <w:p w:rsidR="00822919" w:rsidRPr="004E6888" w:rsidRDefault="00822919" w:rsidP="004E6888">
            <w:pPr>
              <w:spacing w:before="60" w:after="60"/>
              <w:jc w:val="both"/>
            </w:pPr>
            <w:r w:rsidRPr="004E6888">
              <w:t xml:space="preserve">Meno a priezvisko, </w:t>
            </w:r>
            <w:r w:rsidR="009A17A3" w:rsidRPr="004E6888">
              <w:t>rodné priezvisko, akademický titul, vedecko-pedagogický titul a vedecká hodnosť</w:t>
            </w:r>
          </w:p>
        </w:tc>
        <w:tc>
          <w:tcPr>
            <w:tcW w:w="5494" w:type="dxa"/>
          </w:tcPr>
          <w:p w:rsidR="00822919" w:rsidRPr="004E6888" w:rsidRDefault="00822919" w:rsidP="00500618">
            <w:pPr>
              <w:spacing w:before="60" w:after="60"/>
            </w:pPr>
          </w:p>
        </w:tc>
      </w:tr>
      <w:tr w:rsidR="00822919" w:rsidRPr="004E6888" w:rsidTr="0039028E">
        <w:trPr>
          <w:trHeight w:val="454"/>
        </w:trPr>
        <w:tc>
          <w:tcPr>
            <w:tcW w:w="3794" w:type="dxa"/>
          </w:tcPr>
          <w:p w:rsidR="00822919" w:rsidRPr="004E6888" w:rsidRDefault="00FE7602" w:rsidP="00500618">
            <w:pPr>
              <w:spacing w:before="60" w:after="60"/>
            </w:pPr>
            <w:r>
              <w:t>Dátum</w:t>
            </w:r>
            <w:r w:rsidR="00822919" w:rsidRPr="004E6888">
              <w:t xml:space="preserve"> a miesto narodenia</w:t>
            </w:r>
          </w:p>
        </w:tc>
        <w:tc>
          <w:tcPr>
            <w:tcW w:w="5494" w:type="dxa"/>
          </w:tcPr>
          <w:p w:rsidR="00822919" w:rsidRPr="004E6888" w:rsidRDefault="00822919" w:rsidP="00500618">
            <w:pPr>
              <w:spacing w:before="60" w:after="60"/>
            </w:pPr>
          </w:p>
        </w:tc>
      </w:tr>
      <w:tr w:rsidR="00822919" w:rsidRPr="004E6888" w:rsidTr="004E6888">
        <w:trPr>
          <w:trHeight w:val="678"/>
        </w:trPr>
        <w:tc>
          <w:tcPr>
            <w:tcW w:w="3794" w:type="dxa"/>
          </w:tcPr>
          <w:p w:rsidR="00822919" w:rsidRPr="004E6888" w:rsidRDefault="00822919" w:rsidP="00500618">
            <w:pPr>
              <w:spacing w:before="60" w:after="60"/>
            </w:pPr>
            <w:r w:rsidRPr="004E6888">
              <w:t>Vysokoškolské vzdelanie a ďalší akademický rast</w:t>
            </w:r>
          </w:p>
        </w:tc>
        <w:tc>
          <w:tcPr>
            <w:tcW w:w="5494" w:type="dxa"/>
          </w:tcPr>
          <w:p w:rsidR="0010427A" w:rsidRPr="004E6888" w:rsidRDefault="0010427A" w:rsidP="00500618">
            <w:pPr>
              <w:spacing w:before="60" w:after="60"/>
            </w:pPr>
          </w:p>
        </w:tc>
      </w:tr>
      <w:tr w:rsidR="00822919" w:rsidRPr="004E6888" w:rsidTr="0039028E">
        <w:trPr>
          <w:trHeight w:val="680"/>
        </w:trPr>
        <w:tc>
          <w:tcPr>
            <w:tcW w:w="3794" w:type="dxa"/>
          </w:tcPr>
          <w:p w:rsidR="00822919" w:rsidRPr="004E6888" w:rsidRDefault="00822919" w:rsidP="00500618">
            <w:pPr>
              <w:spacing w:before="60" w:after="60"/>
            </w:pPr>
            <w:r w:rsidRPr="004E6888">
              <w:t>Ďalšie vzdelávanie</w:t>
            </w:r>
          </w:p>
        </w:tc>
        <w:tc>
          <w:tcPr>
            <w:tcW w:w="5494" w:type="dxa"/>
          </w:tcPr>
          <w:p w:rsidR="006B676D" w:rsidRPr="004E6888" w:rsidRDefault="006B676D" w:rsidP="00500618">
            <w:pPr>
              <w:spacing w:before="60" w:after="60"/>
            </w:pPr>
          </w:p>
        </w:tc>
      </w:tr>
      <w:tr w:rsidR="00822919" w:rsidRPr="004E6888" w:rsidTr="0039028E">
        <w:trPr>
          <w:trHeight w:val="680"/>
        </w:trPr>
        <w:tc>
          <w:tcPr>
            <w:tcW w:w="3794" w:type="dxa"/>
          </w:tcPr>
          <w:p w:rsidR="00822919" w:rsidRPr="004E6888" w:rsidRDefault="00822919" w:rsidP="00500618">
            <w:pPr>
              <w:spacing w:before="60" w:after="60"/>
            </w:pPr>
            <w:r w:rsidRPr="004E6888">
              <w:t>Priebeh zamestnaní</w:t>
            </w:r>
          </w:p>
        </w:tc>
        <w:tc>
          <w:tcPr>
            <w:tcW w:w="5494" w:type="dxa"/>
          </w:tcPr>
          <w:p w:rsidR="0010427A" w:rsidRPr="004E6888" w:rsidRDefault="0010427A" w:rsidP="00500618">
            <w:pPr>
              <w:spacing w:before="60" w:after="60"/>
            </w:pPr>
          </w:p>
        </w:tc>
        <w:bookmarkStart w:id="0" w:name="_GoBack"/>
        <w:bookmarkEnd w:id="0"/>
      </w:tr>
      <w:tr w:rsidR="00822919" w:rsidRPr="004E6888" w:rsidTr="0039028E">
        <w:trPr>
          <w:trHeight w:val="680"/>
        </w:trPr>
        <w:tc>
          <w:tcPr>
            <w:tcW w:w="3794" w:type="dxa"/>
          </w:tcPr>
          <w:p w:rsidR="00822919" w:rsidRPr="004E6888" w:rsidRDefault="00822919" w:rsidP="00500618">
            <w:pPr>
              <w:spacing w:before="60" w:after="60"/>
            </w:pPr>
            <w:r w:rsidRPr="004E6888">
              <w:t>Priebeh pedagogickej činnosti</w:t>
            </w:r>
            <w:r w:rsidR="00CD5E83" w:rsidRPr="004E6888">
              <w:br/>
            </w:r>
            <w:r w:rsidRPr="004E6888">
              <w:t>(pracovisko/predmety)</w:t>
            </w:r>
          </w:p>
        </w:tc>
        <w:tc>
          <w:tcPr>
            <w:tcW w:w="5494" w:type="dxa"/>
          </w:tcPr>
          <w:p w:rsidR="0010427A" w:rsidRPr="004E6888" w:rsidRDefault="0010427A" w:rsidP="00500618">
            <w:pPr>
              <w:spacing w:before="60" w:after="60"/>
            </w:pPr>
          </w:p>
        </w:tc>
      </w:tr>
      <w:tr w:rsidR="00822919" w:rsidRPr="004E6888" w:rsidTr="0039028E">
        <w:trPr>
          <w:trHeight w:val="680"/>
        </w:trPr>
        <w:tc>
          <w:tcPr>
            <w:tcW w:w="3794" w:type="dxa"/>
          </w:tcPr>
          <w:p w:rsidR="00822919" w:rsidRPr="004E6888" w:rsidRDefault="00822919" w:rsidP="00500618">
            <w:pPr>
              <w:spacing w:before="60" w:after="60"/>
            </w:pPr>
            <w:r w:rsidRPr="004E6888">
              <w:t>Odborné zameranie</w:t>
            </w:r>
          </w:p>
        </w:tc>
        <w:tc>
          <w:tcPr>
            <w:tcW w:w="5494" w:type="dxa"/>
          </w:tcPr>
          <w:p w:rsidR="003C61E2" w:rsidRPr="004E6888" w:rsidRDefault="003C61E2" w:rsidP="00500618">
            <w:pPr>
              <w:spacing w:before="60" w:after="60"/>
            </w:pPr>
          </w:p>
        </w:tc>
      </w:tr>
      <w:tr w:rsidR="00822919" w:rsidRPr="004E6888" w:rsidTr="004E6888">
        <w:trPr>
          <w:trHeight w:val="1119"/>
        </w:trPr>
        <w:tc>
          <w:tcPr>
            <w:tcW w:w="3794" w:type="dxa"/>
          </w:tcPr>
          <w:p w:rsidR="00822919" w:rsidRPr="004E6888" w:rsidRDefault="00822919" w:rsidP="004E6888">
            <w:pPr>
              <w:spacing w:before="60" w:after="60"/>
              <w:jc w:val="both"/>
            </w:pPr>
            <w:r w:rsidRPr="004E6888">
              <w:t>Publikačná činnosť vrátane rozsahu (AH) a</w:t>
            </w:r>
            <w:r w:rsidR="009A17A3" w:rsidRPr="004E6888">
              <w:t> kategórie evidencie podľa vyhlášky č. 456/2012 Z. z.</w:t>
            </w:r>
          </w:p>
          <w:p w:rsidR="00822919" w:rsidRPr="004E6888" w:rsidRDefault="00822919" w:rsidP="00500618">
            <w:pPr>
              <w:spacing w:before="60" w:after="60"/>
            </w:pPr>
            <w:r w:rsidRPr="004E6888">
              <w:t>1. monografia</w:t>
            </w:r>
          </w:p>
          <w:p w:rsidR="00822919" w:rsidRPr="004E6888" w:rsidRDefault="00822919" w:rsidP="00500618">
            <w:pPr>
              <w:spacing w:before="60" w:after="60"/>
            </w:pPr>
            <w:r w:rsidRPr="004E6888">
              <w:t xml:space="preserve">2. učebnica </w:t>
            </w:r>
          </w:p>
          <w:p w:rsidR="00822919" w:rsidRPr="004E6888" w:rsidRDefault="00822919" w:rsidP="00500618">
            <w:pPr>
              <w:spacing w:before="60" w:after="60"/>
            </w:pPr>
            <w:r w:rsidRPr="004E6888">
              <w:t xml:space="preserve">3. skriptá </w:t>
            </w:r>
          </w:p>
        </w:tc>
        <w:tc>
          <w:tcPr>
            <w:tcW w:w="5494" w:type="dxa"/>
          </w:tcPr>
          <w:p w:rsidR="00C706A1" w:rsidRPr="004E6888" w:rsidRDefault="00C706A1" w:rsidP="00500618">
            <w:pPr>
              <w:spacing w:before="60" w:after="60"/>
            </w:pPr>
          </w:p>
          <w:p w:rsidR="00C706A1" w:rsidRPr="004E6888" w:rsidRDefault="00C706A1" w:rsidP="00500618">
            <w:pPr>
              <w:spacing w:before="60" w:after="60"/>
            </w:pPr>
          </w:p>
          <w:p w:rsidR="00C706A1" w:rsidRPr="004E6888" w:rsidRDefault="00C706A1" w:rsidP="00500618">
            <w:pPr>
              <w:spacing w:before="60" w:after="60"/>
            </w:pPr>
          </w:p>
          <w:p w:rsidR="00C706A1" w:rsidRPr="004E6888" w:rsidRDefault="00C706A1" w:rsidP="00500618">
            <w:pPr>
              <w:spacing w:before="60" w:after="60"/>
            </w:pPr>
          </w:p>
          <w:p w:rsidR="00C706A1" w:rsidRPr="004E6888" w:rsidRDefault="00C706A1" w:rsidP="00500618">
            <w:pPr>
              <w:spacing w:before="60" w:after="60"/>
            </w:pPr>
          </w:p>
          <w:p w:rsidR="00822919" w:rsidRPr="004E6888" w:rsidRDefault="00822919" w:rsidP="00500618">
            <w:pPr>
              <w:spacing w:before="60" w:after="60"/>
            </w:pPr>
          </w:p>
        </w:tc>
      </w:tr>
      <w:tr w:rsidR="00822919" w:rsidRPr="004E6888" w:rsidTr="00A145B2">
        <w:trPr>
          <w:trHeight w:val="680"/>
        </w:trPr>
        <w:tc>
          <w:tcPr>
            <w:tcW w:w="3794" w:type="dxa"/>
          </w:tcPr>
          <w:p w:rsidR="00822919" w:rsidRPr="004E6888" w:rsidRDefault="00822919" w:rsidP="00500618">
            <w:pPr>
              <w:spacing w:before="60" w:after="60"/>
            </w:pPr>
            <w:r w:rsidRPr="004E6888">
              <w:t>Ohlasy na vedeckú prácu</w:t>
            </w:r>
          </w:p>
        </w:tc>
        <w:tc>
          <w:tcPr>
            <w:tcW w:w="5494" w:type="dxa"/>
          </w:tcPr>
          <w:p w:rsidR="00822919" w:rsidRPr="004E6888" w:rsidRDefault="00822919" w:rsidP="00500618">
            <w:pPr>
              <w:spacing w:before="60" w:after="60"/>
            </w:pPr>
          </w:p>
        </w:tc>
      </w:tr>
      <w:tr w:rsidR="00822919" w:rsidRPr="004E6888" w:rsidTr="0039028E">
        <w:trPr>
          <w:trHeight w:val="624"/>
        </w:trPr>
        <w:tc>
          <w:tcPr>
            <w:tcW w:w="3794" w:type="dxa"/>
          </w:tcPr>
          <w:p w:rsidR="009E077E" w:rsidRPr="004E6888" w:rsidRDefault="00822919" w:rsidP="00500618">
            <w:pPr>
              <w:spacing w:before="60" w:after="60"/>
            </w:pPr>
            <w:r w:rsidRPr="004E6888">
              <w:t xml:space="preserve">Počet doktorandov: </w:t>
            </w:r>
          </w:p>
          <w:p w:rsidR="00CD5E83" w:rsidRPr="004E6888" w:rsidRDefault="00CD5E83" w:rsidP="00CD5E83">
            <w:pPr>
              <w:pStyle w:val="Odsekzoznamu"/>
              <w:numPr>
                <w:ilvl w:val="0"/>
                <w:numId w:val="4"/>
              </w:numPr>
              <w:spacing w:before="60" w:after="60"/>
              <w:ind w:left="284" w:hanging="284"/>
            </w:pPr>
            <w:r w:rsidRPr="004E6888">
              <w:t>š</w:t>
            </w:r>
            <w:r w:rsidR="00822919" w:rsidRPr="004E6888">
              <w:t>kolených</w:t>
            </w:r>
          </w:p>
          <w:p w:rsidR="009A17A3" w:rsidRPr="004E6888" w:rsidRDefault="00822919" w:rsidP="00CD5E83">
            <w:pPr>
              <w:pStyle w:val="Odsekzoznamu"/>
              <w:numPr>
                <w:ilvl w:val="0"/>
                <w:numId w:val="4"/>
              </w:numPr>
              <w:spacing w:before="60" w:after="60"/>
              <w:ind w:left="284" w:hanging="284"/>
            </w:pPr>
            <w:r w:rsidRPr="004E6888">
              <w:t xml:space="preserve">ukončených </w:t>
            </w:r>
            <w:r w:rsidR="00CD5E83" w:rsidRPr="004E6888">
              <w:br/>
            </w:r>
            <w:r w:rsidR="009A17A3" w:rsidRPr="004E6888">
              <w:t>(neplatí pre habilitačné konanie)</w:t>
            </w:r>
          </w:p>
        </w:tc>
        <w:tc>
          <w:tcPr>
            <w:tcW w:w="5494" w:type="dxa"/>
          </w:tcPr>
          <w:p w:rsidR="005C2975" w:rsidRPr="004E6888" w:rsidRDefault="005C2975" w:rsidP="00500618">
            <w:pPr>
              <w:spacing w:before="60" w:after="60"/>
            </w:pPr>
          </w:p>
        </w:tc>
      </w:tr>
      <w:tr w:rsidR="00C82498" w:rsidRPr="004E6888" w:rsidTr="004E6888">
        <w:trPr>
          <w:trHeight w:val="347"/>
        </w:trPr>
        <w:tc>
          <w:tcPr>
            <w:tcW w:w="3794" w:type="dxa"/>
          </w:tcPr>
          <w:p w:rsidR="00C82498" w:rsidRPr="004E6888" w:rsidRDefault="00C82498" w:rsidP="00500618">
            <w:pPr>
              <w:spacing w:before="60" w:after="60"/>
            </w:pPr>
            <w:r w:rsidRPr="004E6888">
              <w:t>Kontaktná adresa</w:t>
            </w:r>
          </w:p>
        </w:tc>
        <w:tc>
          <w:tcPr>
            <w:tcW w:w="5494" w:type="dxa"/>
          </w:tcPr>
          <w:p w:rsidR="00C82498" w:rsidRPr="004E6888" w:rsidRDefault="00C82498" w:rsidP="00CD5E83">
            <w:pPr>
              <w:spacing w:before="60" w:after="60"/>
            </w:pPr>
            <w:r w:rsidRPr="004E6888">
              <w:t xml:space="preserve">Katedra </w:t>
            </w:r>
            <w:proofErr w:type="spellStart"/>
            <w:r w:rsidR="00CD5E83" w:rsidRPr="004E6888">
              <w:t>xxx</w:t>
            </w:r>
            <w:proofErr w:type="spellEnd"/>
            <w:r w:rsidR="00E4485A" w:rsidRPr="004E6888">
              <w:t xml:space="preserve">, </w:t>
            </w:r>
            <w:r w:rsidR="00E4485A" w:rsidRPr="004E6888">
              <w:br/>
              <w:t>Technická fakulta SPU v Nitre</w:t>
            </w:r>
            <w:r w:rsidRPr="004E6888">
              <w:t xml:space="preserve"> </w:t>
            </w:r>
            <w:r w:rsidR="00E4485A" w:rsidRPr="004E6888">
              <w:br/>
            </w:r>
            <w:proofErr w:type="spellStart"/>
            <w:r w:rsidR="00E4485A" w:rsidRPr="004E6888">
              <w:t>Tr</w:t>
            </w:r>
            <w:proofErr w:type="spellEnd"/>
            <w:r w:rsidR="00E4485A" w:rsidRPr="004E6888">
              <w:t>. A. Hlinku 2</w:t>
            </w:r>
            <w:r w:rsidR="00500618" w:rsidRPr="004E6888">
              <w:br/>
            </w:r>
            <w:r w:rsidR="00E4485A" w:rsidRPr="004E6888">
              <w:t>949 76 Nitra</w:t>
            </w:r>
            <w:r w:rsidR="00500618" w:rsidRPr="004E6888">
              <w:br/>
            </w:r>
            <w:r w:rsidR="00E4485A" w:rsidRPr="004E6888">
              <w:t>T</w:t>
            </w:r>
            <w:r w:rsidR="009F5239" w:rsidRPr="004E6888">
              <w:t xml:space="preserve">el. +421 </w:t>
            </w:r>
            <w:r w:rsidRPr="004E6888">
              <w:t>37</w:t>
            </w:r>
            <w:r w:rsidR="00E4485A" w:rsidRPr="004E6888">
              <w:t> </w:t>
            </w:r>
            <w:r w:rsidRPr="004E6888">
              <w:t>641</w:t>
            </w:r>
            <w:r w:rsidR="00E4485A" w:rsidRPr="004E6888">
              <w:t xml:space="preserve"> </w:t>
            </w:r>
            <w:proofErr w:type="spellStart"/>
            <w:r w:rsidR="009F5239" w:rsidRPr="004E6888">
              <w:t>xxxx</w:t>
            </w:r>
            <w:proofErr w:type="spellEnd"/>
            <w:r w:rsidR="00E4485A" w:rsidRPr="004E6888">
              <w:t>, E-</w:t>
            </w:r>
            <w:r w:rsidRPr="004E6888">
              <w:t xml:space="preserve">mail: </w:t>
            </w:r>
          </w:p>
        </w:tc>
      </w:tr>
    </w:tbl>
    <w:p w:rsidR="00822919" w:rsidRPr="004E6888" w:rsidRDefault="00822919" w:rsidP="001E5382"/>
    <w:p w:rsidR="00822919" w:rsidRPr="004E6888" w:rsidRDefault="00822919" w:rsidP="001E5382"/>
    <w:p w:rsidR="00822919" w:rsidRPr="004E6888" w:rsidRDefault="00822919" w:rsidP="001E5382"/>
    <w:p w:rsidR="00E4485A" w:rsidRPr="004E6888" w:rsidRDefault="005B1D1C" w:rsidP="001E5382">
      <w:r w:rsidRPr="004E68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D66FB" wp14:editId="6214980D">
                <wp:simplePos x="0" y="0"/>
                <wp:positionH relativeFrom="column">
                  <wp:posOffset>3443605</wp:posOffset>
                </wp:positionH>
                <wp:positionV relativeFrom="paragraph">
                  <wp:posOffset>194310</wp:posOffset>
                </wp:positionV>
                <wp:extent cx="2377440" cy="510540"/>
                <wp:effectExtent l="0" t="0" r="3810" b="381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D1C" w:rsidRDefault="005B1D1C" w:rsidP="005B1D1C"/>
                          <w:p w:rsidR="005B1D1C" w:rsidRDefault="005B1D1C" w:rsidP="005B1D1C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 w:rsidRPr="005A7E1E">
                              <w:t>Podpis 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71.15pt;margin-top:15.3pt;width:187.2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" fillcolor="white [3201]" stroked="f" strokeweight=".5pt">
                <v:textbox>
                  <w:txbxContent>
                    <w:p w:rsidR="005B1D1C" w:rsidRDefault="005B1D1C" w:rsidP="005B1D1C"/>
                    <w:p w:rsidR="005B1D1C" w:rsidRDefault="005B1D1C" w:rsidP="005B1D1C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 w:rsidRPr="005A7E1E">
                        <w:t>Podpis uchádzača</w:t>
                      </w:r>
                    </w:p>
                  </w:txbxContent>
                </v:textbox>
              </v:shape>
            </w:pict>
          </mc:Fallback>
        </mc:AlternateContent>
      </w:r>
      <w:r w:rsidR="00E4485A" w:rsidRPr="004E6888">
        <w:t xml:space="preserve">V Nitre, dňa </w:t>
      </w:r>
      <w:proofErr w:type="spellStart"/>
      <w:r w:rsidR="00E4485A" w:rsidRPr="004E6888">
        <w:t>xx</w:t>
      </w:r>
      <w:proofErr w:type="spellEnd"/>
      <w:r w:rsidR="00E4485A" w:rsidRPr="004E6888">
        <w:t xml:space="preserve">. </w:t>
      </w:r>
      <w:proofErr w:type="spellStart"/>
      <w:r w:rsidR="00E4485A" w:rsidRPr="004E6888">
        <w:t>xx</w:t>
      </w:r>
      <w:proofErr w:type="spellEnd"/>
      <w:r w:rsidR="00E4485A" w:rsidRPr="004E6888">
        <w:t xml:space="preserve">. </w:t>
      </w:r>
      <w:r w:rsidR="00CD5E83" w:rsidRPr="004E6888">
        <w:t>2019</w:t>
      </w:r>
      <w:r w:rsidR="00E4485A" w:rsidRPr="004E6888">
        <w:t xml:space="preserve"> </w:t>
      </w:r>
      <w:r w:rsidR="00FF15E4" w:rsidRPr="004E6888">
        <w:tab/>
      </w:r>
      <w:r w:rsidR="00FF15E4" w:rsidRPr="004E6888">
        <w:tab/>
      </w:r>
      <w:r w:rsidR="00FF15E4" w:rsidRPr="004E6888">
        <w:tab/>
      </w:r>
      <w:r w:rsidR="00FF15E4" w:rsidRPr="004E6888">
        <w:tab/>
      </w:r>
      <w:r w:rsidR="00FF15E4" w:rsidRPr="004E6888">
        <w:tab/>
      </w:r>
    </w:p>
    <w:sectPr w:rsidR="00E4485A" w:rsidRPr="004E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33" w:rsidRDefault="00700733" w:rsidP="001E5382">
      <w:r>
        <w:separator/>
      </w:r>
    </w:p>
  </w:endnote>
  <w:endnote w:type="continuationSeparator" w:id="0">
    <w:p w:rsidR="00700733" w:rsidRDefault="00700733" w:rsidP="001E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33" w:rsidRDefault="00700733" w:rsidP="001E5382">
      <w:r>
        <w:separator/>
      </w:r>
    </w:p>
  </w:footnote>
  <w:footnote w:type="continuationSeparator" w:id="0">
    <w:p w:rsidR="00700733" w:rsidRDefault="00700733" w:rsidP="001E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0BA"/>
    <w:multiLevelType w:val="hybridMultilevel"/>
    <w:tmpl w:val="5BAC2B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0CC5"/>
    <w:multiLevelType w:val="hybridMultilevel"/>
    <w:tmpl w:val="180AACF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07E4F"/>
    <w:multiLevelType w:val="hybridMultilevel"/>
    <w:tmpl w:val="D3444DB2"/>
    <w:lvl w:ilvl="0" w:tplc="22AEE30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0B56"/>
    <w:multiLevelType w:val="hybridMultilevel"/>
    <w:tmpl w:val="0934562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1F"/>
    <w:rsid w:val="00031DE0"/>
    <w:rsid w:val="0010427A"/>
    <w:rsid w:val="00165837"/>
    <w:rsid w:val="001B3B1B"/>
    <w:rsid w:val="001E5382"/>
    <w:rsid w:val="00235D56"/>
    <w:rsid w:val="00242B89"/>
    <w:rsid w:val="002B6FAB"/>
    <w:rsid w:val="002D6A29"/>
    <w:rsid w:val="0039028E"/>
    <w:rsid w:val="003A704D"/>
    <w:rsid w:val="003C61E2"/>
    <w:rsid w:val="003D1A22"/>
    <w:rsid w:val="003D2625"/>
    <w:rsid w:val="004511FA"/>
    <w:rsid w:val="004D5813"/>
    <w:rsid w:val="004E3B90"/>
    <w:rsid w:val="004E6888"/>
    <w:rsid w:val="004F782A"/>
    <w:rsid w:val="00500618"/>
    <w:rsid w:val="00502CD4"/>
    <w:rsid w:val="0052480E"/>
    <w:rsid w:val="005B1D1C"/>
    <w:rsid w:val="005C2975"/>
    <w:rsid w:val="005F50D8"/>
    <w:rsid w:val="00602BF8"/>
    <w:rsid w:val="00644845"/>
    <w:rsid w:val="00652BAD"/>
    <w:rsid w:val="00690323"/>
    <w:rsid w:val="006B3173"/>
    <w:rsid w:val="006B676D"/>
    <w:rsid w:val="006E6329"/>
    <w:rsid w:val="00700733"/>
    <w:rsid w:val="007128CE"/>
    <w:rsid w:val="00713289"/>
    <w:rsid w:val="007433DE"/>
    <w:rsid w:val="007C2B07"/>
    <w:rsid w:val="007D2F7B"/>
    <w:rsid w:val="00822919"/>
    <w:rsid w:val="0084249B"/>
    <w:rsid w:val="0085381F"/>
    <w:rsid w:val="00905A3C"/>
    <w:rsid w:val="00977582"/>
    <w:rsid w:val="009A17A3"/>
    <w:rsid w:val="009E077E"/>
    <w:rsid w:val="009E2D81"/>
    <w:rsid w:val="009F5239"/>
    <w:rsid w:val="00A145B2"/>
    <w:rsid w:val="00A60E44"/>
    <w:rsid w:val="00AB585C"/>
    <w:rsid w:val="00AF6360"/>
    <w:rsid w:val="00B81A82"/>
    <w:rsid w:val="00BB3902"/>
    <w:rsid w:val="00BF5532"/>
    <w:rsid w:val="00C33251"/>
    <w:rsid w:val="00C3685B"/>
    <w:rsid w:val="00C706A1"/>
    <w:rsid w:val="00C82498"/>
    <w:rsid w:val="00C86499"/>
    <w:rsid w:val="00CB6605"/>
    <w:rsid w:val="00CC78D6"/>
    <w:rsid w:val="00CD5E83"/>
    <w:rsid w:val="00CE1237"/>
    <w:rsid w:val="00CF0F5E"/>
    <w:rsid w:val="00D23635"/>
    <w:rsid w:val="00DD68FD"/>
    <w:rsid w:val="00DF35BD"/>
    <w:rsid w:val="00E354B5"/>
    <w:rsid w:val="00E4485A"/>
    <w:rsid w:val="00E45CBE"/>
    <w:rsid w:val="00E609B9"/>
    <w:rsid w:val="00E621F5"/>
    <w:rsid w:val="00E65029"/>
    <w:rsid w:val="00EA36E6"/>
    <w:rsid w:val="00EC0D17"/>
    <w:rsid w:val="00F33E9C"/>
    <w:rsid w:val="00F83448"/>
    <w:rsid w:val="00F8429D"/>
    <w:rsid w:val="00FC4A92"/>
    <w:rsid w:val="00FE7602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E5382"/>
    <w:pPr>
      <w:autoSpaceDE w:val="0"/>
      <w:autoSpaceDN w:val="0"/>
      <w:adjustRightInd w:val="0"/>
    </w:pPr>
    <w:rPr>
      <w:rFonts w:asciiTheme="minorHAnsi" w:hAnsiTheme="minorHAnsi" w:cstheme="min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2480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A17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7A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17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7A3"/>
    <w:rPr>
      <w:sz w:val="24"/>
      <w:szCs w:val="24"/>
    </w:rPr>
  </w:style>
  <w:style w:type="paragraph" w:styleId="Textbubliny">
    <w:name w:val="Balloon Text"/>
    <w:basedOn w:val="Normlny"/>
    <w:link w:val="TextbublinyChar"/>
    <w:rsid w:val="009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A17A3"/>
    <w:rPr>
      <w:rFonts w:ascii="Tahoma" w:hAnsi="Tahoma" w:cs="Tahoma"/>
      <w:sz w:val="16"/>
      <w:szCs w:val="16"/>
    </w:rPr>
  </w:style>
  <w:style w:type="paragraph" w:customStyle="1" w:styleId="Nadpisx">
    <w:name w:val="Nadpis x"/>
    <w:basedOn w:val="Normlny"/>
    <w:link w:val="NadpisxChar"/>
    <w:qFormat/>
    <w:rsid w:val="001E5382"/>
    <w:pPr>
      <w:jc w:val="center"/>
    </w:pPr>
    <w:rPr>
      <w:b/>
      <w:sz w:val="32"/>
      <w:szCs w:val="32"/>
    </w:rPr>
  </w:style>
  <w:style w:type="character" w:customStyle="1" w:styleId="NadpisxChar">
    <w:name w:val="Nadpis x Char"/>
    <w:basedOn w:val="Predvolenpsmoodseku"/>
    <w:link w:val="Nadpisx"/>
    <w:rsid w:val="001E5382"/>
    <w:rPr>
      <w:rFonts w:asciiTheme="minorHAnsi" w:hAnsiTheme="minorHAnsi" w:cstheme="minorHAnsi"/>
      <w:b/>
      <w:sz w:val="32"/>
      <w:szCs w:val="32"/>
    </w:rPr>
  </w:style>
  <w:style w:type="paragraph" w:styleId="Odsekzoznamu">
    <w:name w:val="List Paragraph"/>
    <w:basedOn w:val="Normlny"/>
    <w:uiPriority w:val="34"/>
    <w:qFormat/>
    <w:rsid w:val="00C3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E5382"/>
    <w:pPr>
      <w:autoSpaceDE w:val="0"/>
      <w:autoSpaceDN w:val="0"/>
      <w:adjustRightInd w:val="0"/>
    </w:pPr>
    <w:rPr>
      <w:rFonts w:asciiTheme="minorHAnsi" w:hAnsiTheme="minorHAnsi" w:cstheme="min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2480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A17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7A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17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7A3"/>
    <w:rPr>
      <w:sz w:val="24"/>
      <w:szCs w:val="24"/>
    </w:rPr>
  </w:style>
  <w:style w:type="paragraph" w:styleId="Textbubliny">
    <w:name w:val="Balloon Text"/>
    <w:basedOn w:val="Normlny"/>
    <w:link w:val="TextbublinyChar"/>
    <w:rsid w:val="009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A17A3"/>
    <w:rPr>
      <w:rFonts w:ascii="Tahoma" w:hAnsi="Tahoma" w:cs="Tahoma"/>
      <w:sz w:val="16"/>
      <w:szCs w:val="16"/>
    </w:rPr>
  </w:style>
  <w:style w:type="paragraph" w:customStyle="1" w:styleId="Nadpisx">
    <w:name w:val="Nadpis x"/>
    <w:basedOn w:val="Normlny"/>
    <w:link w:val="NadpisxChar"/>
    <w:qFormat/>
    <w:rsid w:val="001E5382"/>
    <w:pPr>
      <w:jc w:val="center"/>
    </w:pPr>
    <w:rPr>
      <w:b/>
      <w:sz w:val="32"/>
      <w:szCs w:val="32"/>
    </w:rPr>
  </w:style>
  <w:style w:type="character" w:customStyle="1" w:styleId="NadpisxChar">
    <w:name w:val="Nadpis x Char"/>
    <w:basedOn w:val="Predvolenpsmoodseku"/>
    <w:link w:val="Nadpisx"/>
    <w:rsid w:val="001E5382"/>
    <w:rPr>
      <w:rFonts w:asciiTheme="minorHAnsi" w:hAnsiTheme="minorHAnsi" w:cstheme="minorHAnsi"/>
      <w:b/>
      <w:sz w:val="32"/>
      <w:szCs w:val="32"/>
    </w:rPr>
  </w:style>
  <w:style w:type="paragraph" w:styleId="Odsekzoznamu">
    <w:name w:val="List Paragraph"/>
    <w:basedOn w:val="Normlny"/>
    <w:uiPriority w:val="34"/>
    <w:qFormat/>
    <w:rsid w:val="00C3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PC16</cp:lastModifiedBy>
  <cp:revision>17</cp:revision>
  <cp:lastPrinted>2019-07-12T10:05:00Z</cp:lastPrinted>
  <dcterms:created xsi:type="dcterms:W3CDTF">2019-08-26T12:42:00Z</dcterms:created>
  <dcterms:modified xsi:type="dcterms:W3CDTF">2019-09-12T13:26:00Z</dcterms:modified>
</cp:coreProperties>
</file>