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29" w:rsidRPr="004E6888" w:rsidRDefault="009A17A3" w:rsidP="00E65029">
      <w:pPr>
        <w:pStyle w:val="Nadpisx"/>
        <w:pBdr>
          <w:bottom w:val="single" w:sz="12" w:space="1" w:color="1F497D" w:themeColor="text2"/>
        </w:pBdr>
      </w:pPr>
      <w:r w:rsidRPr="004E6888">
        <w:t>Profesijný ž</w:t>
      </w:r>
      <w:r w:rsidR="0052480E" w:rsidRPr="004E6888">
        <w:t>ivotopis</w:t>
      </w:r>
    </w:p>
    <w:p w:rsidR="00E65029" w:rsidRDefault="00E65029" w:rsidP="00F8429D">
      <w:pPr>
        <w:pStyle w:val="Nadpisx"/>
        <w:jc w:val="left"/>
        <w:rPr>
          <w:sz w:val="22"/>
          <w:szCs w:val="22"/>
        </w:rPr>
      </w:pPr>
    </w:p>
    <w:p w:rsidR="00EC6BF2" w:rsidRPr="004E6888" w:rsidRDefault="00EC6BF2" w:rsidP="00F8429D">
      <w:pPr>
        <w:pStyle w:val="Nadpisx"/>
        <w:jc w:val="left"/>
        <w:rPr>
          <w:sz w:val="22"/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EC6BF2" w:rsidRPr="00A004B8" w:rsidTr="00EC6BF2">
        <w:trPr>
          <w:trHeight w:val="454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Meno a priezvisko, tituly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Regular"/>
              </w:rPr>
            </w:pPr>
          </w:p>
        </w:tc>
      </w:tr>
      <w:tr w:rsidR="00EC6BF2" w:rsidRPr="00A004B8" w:rsidTr="00EC6BF2">
        <w:trPr>
          <w:trHeight w:val="454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Dátum a miesto narodenia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Regular"/>
              </w:rPr>
            </w:pPr>
          </w:p>
        </w:tc>
      </w:tr>
      <w:tr w:rsidR="00EC6BF2" w:rsidRPr="00A004B8" w:rsidTr="002010A1">
        <w:trPr>
          <w:trHeight w:val="678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Vysokoškolské vzdelanie a ďalší akademický rast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</w:p>
        </w:tc>
      </w:tr>
      <w:tr w:rsidR="00EC6BF2" w:rsidRPr="00A004B8" w:rsidTr="002010A1">
        <w:trPr>
          <w:trHeight w:val="626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Ďalšie vzdelávanie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</w:p>
        </w:tc>
      </w:tr>
      <w:tr w:rsidR="00EC6BF2" w:rsidRPr="00A004B8" w:rsidTr="002010A1">
        <w:trPr>
          <w:trHeight w:val="678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Priebeh zamestnaní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</w:p>
        </w:tc>
      </w:tr>
      <w:tr w:rsidR="00EC6BF2" w:rsidRPr="00A004B8" w:rsidTr="002010A1">
        <w:trPr>
          <w:trHeight w:val="551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Priebeh pedagogickej činnosti</w:t>
            </w:r>
          </w:p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(pracovisko/predmety)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ZapfDingbatsITC"/>
              </w:rPr>
            </w:pPr>
          </w:p>
          <w:p w:rsidR="00EC6BF2" w:rsidRPr="00A004B8" w:rsidRDefault="00EC6BF2" w:rsidP="002010A1">
            <w:pPr>
              <w:rPr>
                <w:rFonts w:cs="ZapfDingbatsITC"/>
              </w:rPr>
            </w:pPr>
            <w:r w:rsidRPr="00A004B8">
              <w:rPr>
                <w:rFonts w:cs="ZapfDingbatsITC"/>
              </w:rPr>
              <w:t xml:space="preserve"> </w:t>
            </w:r>
          </w:p>
        </w:tc>
      </w:tr>
      <w:tr w:rsidR="00EC6BF2" w:rsidRPr="00A004B8" w:rsidTr="002010A1">
        <w:trPr>
          <w:trHeight w:val="517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Odborné alebo umelecké zameranie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ZapfDingbatsITC"/>
              </w:rPr>
            </w:pPr>
          </w:p>
          <w:p w:rsidR="00EC6BF2" w:rsidRPr="00A004B8" w:rsidRDefault="00EC6BF2" w:rsidP="002010A1">
            <w:pPr>
              <w:rPr>
                <w:rFonts w:cs="ZapfDingbatsITC"/>
              </w:rPr>
            </w:pPr>
          </w:p>
        </w:tc>
      </w:tr>
      <w:tr w:rsidR="00EC6BF2" w:rsidRPr="00A004B8" w:rsidTr="002010A1">
        <w:trPr>
          <w:trHeight w:val="1304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Publikačná činnosť vrátane rozsahu (autorské hárky) a kategórie evidencie (napr. AAB, podľa vyhlášky MŠVVaŠ SR č. 456/2012 Z. z.)</w:t>
            </w:r>
          </w:p>
          <w:p w:rsidR="00EC6BF2" w:rsidRPr="00A004B8" w:rsidRDefault="00EC6BF2" w:rsidP="00EC6BF2">
            <w:pPr>
              <w:pStyle w:val="Odsekzoznamu"/>
              <w:numPr>
                <w:ilvl w:val="0"/>
                <w:numId w:val="5"/>
              </w:numPr>
              <w:autoSpaceDE/>
              <w:autoSpaceDN/>
              <w:adjustRightInd/>
              <w:ind w:left="284" w:hanging="284"/>
              <w:rPr>
                <w:rFonts w:cs="ClassicoURWTOT-Medium"/>
                <w:sz w:val="20"/>
                <w:szCs w:val="20"/>
              </w:rPr>
            </w:pPr>
            <w:r w:rsidRPr="00A004B8">
              <w:rPr>
                <w:rFonts w:cs="ClassicoURWTOT-Medium"/>
                <w:sz w:val="20"/>
                <w:szCs w:val="20"/>
              </w:rPr>
              <w:t>monografia</w:t>
            </w:r>
          </w:p>
          <w:p w:rsidR="00EC6BF2" w:rsidRPr="00A004B8" w:rsidRDefault="00EC6BF2" w:rsidP="00EC6BF2">
            <w:pPr>
              <w:pStyle w:val="Odsekzoznamu"/>
              <w:numPr>
                <w:ilvl w:val="0"/>
                <w:numId w:val="5"/>
              </w:numPr>
              <w:autoSpaceDE/>
              <w:autoSpaceDN/>
              <w:adjustRightInd/>
              <w:ind w:left="284" w:hanging="284"/>
              <w:rPr>
                <w:rFonts w:cs="ClassicoURWTOT-Medium"/>
                <w:sz w:val="20"/>
                <w:szCs w:val="20"/>
              </w:rPr>
            </w:pPr>
            <w:r w:rsidRPr="00A004B8">
              <w:rPr>
                <w:rFonts w:cs="ClassicoURWTOT-Medium"/>
                <w:sz w:val="20"/>
                <w:szCs w:val="20"/>
              </w:rPr>
              <w:t>učebnica</w:t>
            </w:r>
          </w:p>
          <w:p w:rsidR="00EC6BF2" w:rsidRPr="00A004B8" w:rsidRDefault="00EC6BF2" w:rsidP="00EC6BF2">
            <w:pPr>
              <w:pStyle w:val="Odsekzoznamu"/>
              <w:numPr>
                <w:ilvl w:val="0"/>
                <w:numId w:val="5"/>
              </w:numPr>
              <w:autoSpaceDE/>
              <w:autoSpaceDN/>
              <w:adjustRightInd/>
              <w:ind w:left="284" w:hanging="284"/>
              <w:rPr>
                <w:sz w:val="20"/>
                <w:szCs w:val="20"/>
              </w:rPr>
            </w:pPr>
            <w:r w:rsidRPr="00A004B8">
              <w:rPr>
                <w:rFonts w:cs="ClassicoURWTOT-Medium"/>
                <w:sz w:val="20"/>
                <w:szCs w:val="20"/>
              </w:rPr>
              <w:t>skriptá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</w:p>
        </w:tc>
        <w:bookmarkStart w:id="0" w:name="_GoBack"/>
        <w:bookmarkEnd w:id="0"/>
      </w:tr>
      <w:tr w:rsidR="00EC6BF2" w:rsidRPr="00A004B8" w:rsidTr="002010A1">
        <w:trPr>
          <w:trHeight w:val="678"/>
        </w:trPr>
        <w:tc>
          <w:tcPr>
            <w:tcW w:w="4503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Ohlasy na vedeckú / umeleckú prácu</w:t>
            </w:r>
          </w:p>
        </w:tc>
        <w:tc>
          <w:tcPr>
            <w:tcW w:w="4785" w:type="dxa"/>
          </w:tcPr>
          <w:p w:rsidR="00EC6BF2" w:rsidRPr="00A004B8" w:rsidRDefault="00EC6BF2" w:rsidP="002010A1">
            <w:pPr>
              <w:rPr>
                <w:rFonts w:cs="ClassicoURWTOT-Medium"/>
              </w:rPr>
            </w:pPr>
          </w:p>
        </w:tc>
      </w:tr>
      <w:tr w:rsidR="00EC6BF2" w:rsidRPr="00A004B8" w:rsidTr="002010A1">
        <w:trPr>
          <w:trHeight w:val="497"/>
        </w:trPr>
        <w:tc>
          <w:tcPr>
            <w:tcW w:w="4503" w:type="dxa"/>
          </w:tcPr>
          <w:p w:rsidR="00EC6BF2" w:rsidRPr="004E6888" w:rsidRDefault="00EC6BF2" w:rsidP="00E94B6C">
            <w:r w:rsidRPr="004E6888">
              <w:t xml:space="preserve">Počet doktorandov: </w:t>
            </w:r>
          </w:p>
          <w:p w:rsidR="00EC6BF2" w:rsidRPr="004E6888" w:rsidRDefault="00EC6BF2" w:rsidP="00E94B6C">
            <w:pPr>
              <w:pStyle w:val="Odsekzoznamu"/>
              <w:numPr>
                <w:ilvl w:val="0"/>
                <w:numId w:val="4"/>
              </w:numPr>
              <w:ind w:left="284" w:hanging="284"/>
            </w:pPr>
            <w:r w:rsidRPr="004E6888">
              <w:t>školených</w:t>
            </w:r>
          </w:p>
          <w:p w:rsidR="00EC6BF2" w:rsidRPr="004E6888" w:rsidRDefault="00EC6BF2" w:rsidP="00E94B6C">
            <w:pPr>
              <w:pStyle w:val="Odsekzoznamu"/>
              <w:numPr>
                <w:ilvl w:val="0"/>
                <w:numId w:val="4"/>
              </w:numPr>
              <w:ind w:left="284" w:hanging="284"/>
            </w:pPr>
            <w:r w:rsidRPr="004E6888">
              <w:t xml:space="preserve">ukončených </w:t>
            </w:r>
            <w:r w:rsidRPr="004E6888">
              <w:br/>
              <w:t>(neplatí pre habilitačné konanie)</w:t>
            </w:r>
          </w:p>
        </w:tc>
        <w:tc>
          <w:tcPr>
            <w:tcW w:w="4785" w:type="dxa"/>
          </w:tcPr>
          <w:p w:rsidR="00EC6BF2" w:rsidRPr="004E6888" w:rsidRDefault="00EC6BF2" w:rsidP="00EC6BF2">
            <w:pPr>
              <w:spacing w:before="60" w:after="60"/>
            </w:pPr>
          </w:p>
        </w:tc>
      </w:tr>
      <w:tr w:rsidR="00EC6BF2" w:rsidRPr="00A004B8" w:rsidTr="002010A1">
        <w:trPr>
          <w:trHeight w:val="347"/>
        </w:trPr>
        <w:tc>
          <w:tcPr>
            <w:tcW w:w="4503" w:type="dxa"/>
          </w:tcPr>
          <w:p w:rsidR="00EC6BF2" w:rsidRPr="00A004B8" w:rsidRDefault="00EC6BF2" w:rsidP="00EC6BF2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Vedecká rada fakulty a vysokej školy, ktoré rozhodovali o návrhu na profesora</w:t>
            </w:r>
          </w:p>
        </w:tc>
        <w:tc>
          <w:tcPr>
            <w:tcW w:w="4785" w:type="dxa"/>
          </w:tcPr>
          <w:p w:rsidR="00EC6BF2" w:rsidRPr="00E665EF" w:rsidRDefault="00EC6BF2" w:rsidP="00EC6BF2">
            <w:pPr>
              <w:rPr>
                <w:rFonts w:cs="ClassicoURWTOT-Medium"/>
              </w:rPr>
            </w:pPr>
            <w:hyperlink r:id="rId7" w:history="1">
              <w:r w:rsidRPr="00E665EF">
                <w:rPr>
                  <w:rStyle w:val="Hypertextovprepojenie"/>
                  <w:rFonts w:cs="ClassicoURWTOT-Medium"/>
                </w:rPr>
                <w:t>Vedecká rada Technickej fakulty SPU v Nitre</w:t>
              </w:r>
            </w:hyperlink>
          </w:p>
          <w:p w:rsidR="00EC6BF2" w:rsidRPr="00A004B8" w:rsidRDefault="00EC6BF2" w:rsidP="00EC6BF2">
            <w:pPr>
              <w:rPr>
                <w:rFonts w:cs="ClassicoURWTOT-Medium"/>
              </w:rPr>
            </w:pPr>
            <w:hyperlink r:id="rId8" w:history="1">
              <w:r w:rsidRPr="00E665EF">
                <w:rPr>
                  <w:rStyle w:val="Hypertextovprepojenie"/>
                  <w:rFonts w:cs="ClassicoURWTOT-Medium"/>
                </w:rPr>
                <w:t>Vedecká rada Slovenskej poľnohospodárskej univerzity v Nitre</w:t>
              </w:r>
            </w:hyperlink>
          </w:p>
        </w:tc>
      </w:tr>
      <w:tr w:rsidR="00EC6BF2" w:rsidRPr="00A004B8" w:rsidTr="002010A1">
        <w:trPr>
          <w:trHeight w:val="347"/>
        </w:trPr>
        <w:tc>
          <w:tcPr>
            <w:tcW w:w="4503" w:type="dxa"/>
          </w:tcPr>
          <w:p w:rsidR="00EC6BF2" w:rsidRPr="00A004B8" w:rsidRDefault="00EC6BF2" w:rsidP="00EC6BF2">
            <w:pPr>
              <w:rPr>
                <w:rFonts w:cs="ClassicoURWTOT-Medium"/>
              </w:rPr>
            </w:pPr>
            <w:r>
              <w:rPr>
                <w:rFonts w:cs="ClassicoURWTOT-Medium"/>
              </w:rPr>
              <w:t>O</w:t>
            </w:r>
            <w:r w:rsidRPr="00A004B8">
              <w:rPr>
                <w:rFonts w:cs="ClassicoURWTOT-Medium"/>
              </w:rPr>
              <w:t>dbor habilitačného konania a inauguračného konania</w:t>
            </w:r>
          </w:p>
        </w:tc>
        <w:tc>
          <w:tcPr>
            <w:tcW w:w="4785" w:type="dxa"/>
          </w:tcPr>
          <w:p w:rsidR="003954D0" w:rsidRPr="003954D0" w:rsidRDefault="003954D0" w:rsidP="003954D0">
            <w:pPr>
              <w:rPr>
                <w:bCs/>
              </w:rPr>
            </w:pPr>
            <w:r w:rsidRPr="003954D0">
              <w:rPr>
                <w:bCs/>
              </w:rPr>
              <w:t xml:space="preserve">dopravné stroje a zariadenia </w:t>
            </w:r>
          </w:p>
          <w:p w:rsidR="003954D0" w:rsidRPr="003954D0" w:rsidRDefault="003954D0" w:rsidP="003954D0">
            <w:pPr>
              <w:rPr>
                <w:bCs/>
              </w:rPr>
            </w:pPr>
            <w:r w:rsidRPr="003954D0">
              <w:rPr>
                <w:bCs/>
              </w:rPr>
              <w:t>mechanizácia poľnohospodárskej a lesníckej výroby</w:t>
            </w:r>
          </w:p>
          <w:p w:rsidR="003954D0" w:rsidRPr="003954D0" w:rsidRDefault="003954D0" w:rsidP="003954D0">
            <w:pPr>
              <w:rPr>
                <w:bCs/>
              </w:rPr>
            </w:pPr>
            <w:r w:rsidRPr="003954D0">
              <w:rPr>
                <w:bCs/>
              </w:rPr>
              <w:t xml:space="preserve">strojárske technológie a materiály </w:t>
            </w:r>
          </w:p>
          <w:p w:rsidR="00EC6BF2" w:rsidRPr="00A004B8" w:rsidRDefault="003954D0" w:rsidP="003954D0">
            <w:pPr>
              <w:rPr>
                <w:rFonts w:cs="ClassicoURWTOT-Medium"/>
              </w:rPr>
            </w:pPr>
            <w:r w:rsidRPr="003954D0">
              <w:rPr>
                <w:bCs/>
              </w:rPr>
              <w:t>výrobná technika</w:t>
            </w:r>
          </w:p>
        </w:tc>
      </w:tr>
      <w:tr w:rsidR="00EC6BF2" w:rsidRPr="00A004B8" w:rsidTr="002010A1">
        <w:trPr>
          <w:trHeight w:val="347"/>
        </w:trPr>
        <w:tc>
          <w:tcPr>
            <w:tcW w:w="4503" w:type="dxa"/>
          </w:tcPr>
          <w:p w:rsidR="00EC6BF2" w:rsidRPr="00A004B8" w:rsidRDefault="00EC6BF2" w:rsidP="00EC6BF2">
            <w:pPr>
              <w:rPr>
                <w:rFonts w:cs="ClassicoURWTOT-Medium"/>
              </w:rPr>
            </w:pPr>
            <w:r w:rsidRPr="00A004B8">
              <w:rPr>
                <w:rFonts w:cs="ClassicoURWTOT-Medium"/>
              </w:rPr>
              <w:t>Kontaktná adresa</w:t>
            </w:r>
          </w:p>
        </w:tc>
        <w:tc>
          <w:tcPr>
            <w:tcW w:w="4785" w:type="dxa"/>
          </w:tcPr>
          <w:p w:rsidR="00EC6BF2" w:rsidRPr="00A004B8" w:rsidRDefault="00EC6BF2" w:rsidP="00EC6BF2">
            <w:pPr>
              <w:rPr>
                <w:rFonts w:cs="ClassicoURWTOT-Medium"/>
              </w:rPr>
            </w:pPr>
            <w:r w:rsidRPr="004E6888">
              <w:t xml:space="preserve">Katedra xxx, </w:t>
            </w:r>
            <w:r w:rsidRPr="004E6888">
              <w:br/>
              <w:t xml:space="preserve">Technická fakulta SPU v Nitre </w:t>
            </w:r>
            <w:r w:rsidRPr="004E6888">
              <w:br/>
            </w:r>
            <w:proofErr w:type="spellStart"/>
            <w:r w:rsidRPr="004E6888">
              <w:t>Tr</w:t>
            </w:r>
            <w:proofErr w:type="spellEnd"/>
            <w:r w:rsidRPr="004E6888">
              <w:t>. A. Hlinku 2</w:t>
            </w:r>
            <w:r w:rsidRPr="004E6888">
              <w:br/>
              <w:t>949 76 Nitra</w:t>
            </w:r>
            <w:r w:rsidRPr="004E6888">
              <w:br/>
              <w:t xml:space="preserve">Tel. +421 37 641 </w:t>
            </w:r>
            <w:proofErr w:type="spellStart"/>
            <w:r w:rsidRPr="004E6888">
              <w:t>xxxx</w:t>
            </w:r>
            <w:proofErr w:type="spellEnd"/>
            <w:r w:rsidRPr="004E6888">
              <w:t>, E-mail:</w:t>
            </w:r>
          </w:p>
        </w:tc>
      </w:tr>
    </w:tbl>
    <w:p w:rsidR="00822919" w:rsidRPr="004E6888" w:rsidRDefault="00822919" w:rsidP="001E5382"/>
    <w:p w:rsidR="00E4485A" w:rsidRPr="004E6888" w:rsidRDefault="005B1D1C" w:rsidP="001E5382">
      <w:r w:rsidRPr="004E6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66FB" wp14:editId="6214980D">
                <wp:simplePos x="0" y="0"/>
                <wp:positionH relativeFrom="column">
                  <wp:posOffset>3443605</wp:posOffset>
                </wp:positionH>
                <wp:positionV relativeFrom="paragraph">
                  <wp:posOffset>560070</wp:posOffset>
                </wp:positionV>
                <wp:extent cx="2377440" cy="510540"/>
                <wp:effectExtent l="0" t="0" r="3810" b="381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D1C" w:rsidRDefault="005B1D1C" w:rsidP="005B1D1C"/>
                          <w:p w:rsidR="005B1D1C" w:rsidRDefault="005B1D1C" w:rsidP="005B1D1C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66FB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1.15pt;margin-top:44.1pt;width:187.2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" fillcolor="white [3201]" stroked="f" strokeweight=".5pt">
                <v:textbox>
                  <w:txbxContent>
                    <w:p w:rsidR="005B1D1C" w:rsidRDefault="005B1D1C" w:rsidP="005B1D1C"/>
                    <w:p w:rsidR="005B1D1C" w:rsidRDefault="005B1D1C" w:rsidP="005B1D1C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  <w:r w:rsidR="00E4485A" w:rsidRPr="004E6888">
        <w:t xml:space="preserve">V Nitre, dňa </w:t>
      </w:r>
      <w:proofErr w:type="spellStart"/>
      <w:r w:rsidR="00E4485A" w:rsidRPr="004E6888">
        <w:t>xx.</w:t>
      </w:r>
      <w:proofErr w:type="spellEnd"/>
      <w:r w:rsidR="00E4485A" w:rsidRPr="004E6888">
        <w:t xml:space="preserve"> </w:t>
      </w:r>
      <w:proofErr w:type="spellStart"/>
      <w:r w:rsidR="00E4485A" w:rsidRPr="004E6888">
        <w:t>xx.</w:t>
      </w:r>
      <w:proofErr w:type="spellEnd"/>
      <w:r w:rsidR="00E4485A" w:rsidRPr="004E6888">
        <w:t xml:space="preserve"> </w:t>
      </w:r>
      <w:r w:rsidR="00CD5E83" w:rsidRPr="004E6888">
        <w:t>20</w:t>
      </w:r>
      <w:r w:rsidR="00EC6BF2">
        <w:t>20</w:t>
      </w:r>
      <w:r w:rsidR="00E4485A" w:rsidRPr="004E6888">
        <w:t xml:space="preserve"> </w:t>
      </w:r>
      <w:r w:rsidR="00FF15E4" w:rsidRPr="004E6888">
        <w:tab/>
      </w:r>
      <w:r w:rsidR="00FF15E4" w:rsidRPr="004E6888">
        <w:tab/>
      </w:r>
      <w:r w:rsidR="00FF15E4" w:rsidRPr="004E6888">
        <w:tab/>
      </w:r>
      <w:r w:rsidR="00FF15E4" w:rsidRPr="004E6888">
        <w:tab/>
      </w:r>
      <w:r w:rsidR="00FF15E4" w:rsidRPr="004E6888">
        <w:tab/>
      </w:r>
    </w:p>
    <w:sectPr w:rsidR="00E4485A" w:rsidRPr="004E68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C3" w:rsidRDefault="00EF62C3" w:rsidP="001E5382">
      <w:r>
        <w:separator/>
      </w:r>
    </w:p>
  </w:endnote>
  <w:endnote w:type="continuationSeparator" w:id="0">
    <w:p w:rsidR="00EF62C3" w:rsidRDefault="00EF62C3" w:rsidP="001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ssicoURWTOT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DingbatsIT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121754"/>
      <w:docPartObj>
        <w:docPartGallery w:val="Page Numbers (Bottom of Page)"/>
        <w:docPartUnique/>
      </w:docPartObj>
    </w:sdtPr>
    <w:sdtContent>
      <w:p w:rsidR="003954D0" w:rsidRDefault="003954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54D0" w:rsidRDefault="003954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C3" w:rsidRDefault="00EF62C3" w:rsidP="001E5382">
      <w:r>
        <w:separator/>
      </w:r>
    </w:p>
  </w:footnote>
  <w:footnote w:type="continuationSeparator" w:id="0">
    <w:p w:rsidR="00EF62C3" w:rsidRDefault="00EF62C3" w:rsidP="001E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HlavikaCha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E020BA"/>
    <w:multiLevelType w:val="hybridMultilevel"/>
    <w:tmpl w:val="5BAC2B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CC5"/>
    <w:multiLevelType w:val="hybridMultilevel"/>
    <w:tmpl w:val="180AAC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7E4F"/>
    <w:multiLevelType w:val="hybridMultilevel"/>
    <w:tmpl w:val="D3444DB2"/>
    <w:lvl w:ilvl="0" w:tplc="22AEE30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0B56"/>
    <w:multiLevelType w:val="hybridMultilevel"/>
    <w:tmpl w:val="0934562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1F"/>
    <w:rsid w:val="00031DE0"/>
    <w:rsid w:val="0010427A"/>
    <w:rsid w:val="00165837"/>
    <w:rsid w:val="001B3B1B"/>
    <w:rsid w:val="001E5382"/>
    <w:rsid w:val="00235D56"/>
    <w:rsid w:val="00242B89"/>
    <w:rsid w:val="002B6FAB"/>
    <w:rsid w:val="002D6A29"/>
    <w:rsid w:val="0039028E"/>
    <w:rsid w:val="003954D0"/>
    <w:rsid w:val="003A704D"/>
    <w:rsid w:val="003C61E2"/>
    <w:rsid w:val="003D1A22"/>
    <w:rsid w:val="003D2625"/>
    <w:rsid w:val="004511FA"/>
    <w:rsid w:val="004D5813"/>
    <w:rsid w:val="004E3B90"/>
    <w:rsid w:val="004E6888"/>
    <w:rsid w:val="004F782A"/>
    <w:rsid w:val="00500618"/>
    <w:rsid w:val="00502CD4"/>
    <w:rsid w:val="0052480E"/>
    <w:rsid w:val="005B1D1C"/>
    <w:rsid w:val="005C2975"/>
    <w:rsid w:val="005F50D8"/>
    <w:rsid w:val="00602BF8"/>
    <w:rsid w:val="00644845"/>
    <w:rsid w:val="00652BAD"/>
    <w:rsid w:val="00690323"/>
    <w:rsid w:val="006B3173"/>
    <w:rsid w:val="006B676D"/>
    <w:rsid w:val="006E6329"/>
    <w:rsid w:val="00700733"/>
    <w:rsid w:val="007128CE"/>
    <w:rsid w:val="00713289"/>
    <w:rsid w:val="007433DE"/>
    <w:rsid w:val="007C2B07"/>
    <w:rsid w:val="007D2F7B"/>
    <w:rsid w:val="00822919"/>
    <w:rsid w:val="0084249B"/>
    <w:rsid w:val="0085381F"/>
    <w:rsid w:val="00905A3C"/>
    <w:rsid w:val="00977582"/>
    <w:rsid w:val="009A17A3"/>
    <w:rsid w:val="009E077E"/>
    <w:rsid w:val="009E2D81"/>
    <w:rsid w:val="009F5239"/>
    <w:rsid w:val="00A145B2"/>
    <w:rsid w:val="00A60E44"/>
    <w:rsid w:val="00AB585C"/>
    <w:rsid w:val="00AF6360"/>
    <w:rsid w:val="00B81A82"/>
    <w:rsid w:val="00BB3902"/>
    <w:rsid w:val="00BF5532"/>
    <w:rsid w:val="00C33251"/>
    <w:rsid w:val="00C3685B"/>
    <w:rsid w:val="00C706A1"/>
    <w:rsid w:val="00C82498"/>
    <w:rsid w:val="00C86499"/>
    <w:rsid w:val="00CB6605"/>
    <w:rsid w:val="00CC78D6"/>
    <w:rsid w:val="00CD5E83"/>
    <w:rsid w:val="00CE1237"/>
    <w:rsid w:val="00CF0F5E"/>
    <w:rsid w:val="00D23635"/>
    <w:rsid w:val="00D33A2F"/>
    <w:rsid w:val="00DD68FD"/>
    <w:rsid w:val="00DF35BD"/>
    <w:rsid w:val="00E354B5"/>
    <w:rsid w:val="00E4485A"/>
    <w:rsid w:val="00E45CBE"/>
    <w:rsid w:val="00E609B9"/>
    <w:rsid w:val="00E621F5"/>
    <w:rsid w:val="00E65029"/>
    <w:rsid w:val="00E94B6C"/>
    <w:rsid w:val="00EA36E6"/>
    <w:rsid w:val="00EC0D17"/>
    <w:rsid w:val="00EC6BF2"/>
    <w:rsid w:val="00EF62C3"/>
    <w:rsid w:val="00F33E9C"/>
    <w:rsid w:val="00F83448"/>
    <w:rsid w:val="00F8429D"/>
    <w:rsid w:val="00FC4A92"/>
    <w:rsid w:val="00FE7602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08C1C"/>
  <w15:docId w15:val="{66CBE04E-5BCE-414B-A9CC-417410D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E5382"/>
    <w:pPr>
      <w:autoSpaceDE w:val="0"/>
      <w:autoSpaceDN w:val="0"/>
      <w:adjustRightInd w:val="0"/>
    </w:pPr>
    <w:rPr>
      <w:rFonts w:asciiTheme="minorHAnsi" w:hAnsiTheme="minorHAnsi" w:cs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2480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A17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7A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1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7A3"/>
    <w:rPr>
      <w:sz w:val="24"/>
      <w:szCs w:val="24"/>
    </w:rPr>
  </w:style>
  <w:style w:type="paragraph" w:styleId="Textbubliny">
    <w:name w:val="Balloon Text"/>
    <w:basedOn w:val="Normlny"/>
    <w:link w:val="TextbublinyChar"/>
    <w:rsid w:val="009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A17A3"/>
    <w:rPr>
      <w:rFonts w:ascii="Tahoma" w:hAnsi="Tahoma" w:cs="Tahoma"/>
      <w:sz w:val="16"/>
      <w:szCs w:val="16"/>
    </w:rPr>
  </w:style>
  <w:style w:type="paragraph" w:customStyle="1" w:styleId="Nadpisx">
    <w:name w:val="Nadpis x"/>
    <w:basedOn w:val="Normlny"/>
    <w:link w:val="NadpisxChar"/>
    <w:qFormat/>
    <w:rsid w:val="001E5382"/>
    <w:pPr>
      <w:jc w:val="center"/>
    </w:pPr>
    <w:rPr>
      <w:b/>
      <w:sz w:val="32"/>
      <w:szCs w:val="32"/>
    </w:rPr>
  </w:style>
  <w:style w:type="character" w:customStyle="1" w:styleId="NadpisxChar">
    <w:name w:val="Nadpis x Char"/>
    <w:basedOn w:val="Predvolenpsmoodseku"/>
    <w:link w:val="Nadpisx"/>
    <w:rsid w:val="001E5382"/>
    <w:rPr>
      <w:rFonts w:asciiTheme="minorHAnsi" w:hAnsiTheme="minorHAnsi" w:cstheme="minorHAnsi"/>
      <w:b/>
      <w:sz w:val="32"/>
      <w:szCs w:val="32"/>
    </w:rPr>
  </w:style>
  <w:style w:type="paragraph" w:styleId="Odsekzoznamu">
    <w:name w:val="List Paragraph"/>
    <w:basedOn w:val="Normlny"/>
    <w:uiPriority w:val="34"/>
    <w:qFormat/>
    <w:rsid w:val="00C33251"/>
    <w:pPr>
      <w:ind w:left="720"/>
      <w:contextualSpacing/>
    </w:pPr>
  </w:style>
  <w:style w:type="table" w:styleId="Mriekatabuky">
    <w:name w:val="Table Grid"/>
    <w:basedOn w:val="Normlnatabuka"/>
    <w:uiPriority w:val="59"/>
    <w:rsid w:val="00EC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g.sk/sk/vedecka-r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.uniag.sk/sk/vedecka-r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Vlasta Vozárová</cp:lastModifiedBy>
  <cp:revision>4</cp:revision>
  <cp:lastPrinted>2019-07-12T10:05:00Z</cp:lastPrinted>
  <dcterms:created xsi:type="dcterms:W3CDTF">2020-11-09T10:38:00Z</dcterms:created>
  <dcterms:modified xsi:type="dcterms:W3CDTF">2020-11-09T10:48:00Z</dcterms:modified>
</cp:coreProperties>
</file>